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9135" w14:textId="135234BE" w:rsidR="00E05074" w:rsidRDefault="00F12FF4">
      <w:r>
        <w:rPr>
          <w:noProof/>
        </w:rPr>
        <w:drawing>
          <wp:inline distT="0" distB="0" distL="0" distR="0" wp14:anchorId="53BE0E66" wp14:editId="32EEC86C">
            <wp:extent cx="5943600" cy="17830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BB72" w14:textId="77777777" w:rsidR="00F12FF4" w:rsidRPr="00F12FF4" w:rsidRDefault="00F12FF4">
      <w:pPr>
        <w:rPr>
          <w:color w:val="2F5496" w:themeColor="accent1" w:themeShade="BF"/>
        </w:rPr>
      </w:pPr>
    </w:p>
    <w:p w14:paraId="6F96097C" w14:textId="565E8F9C" w:rsidR="00F12FF4" w:rsidRPr="00F12FF4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F12FF4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2020 Richmond Region VCNP Virtual Pharmacology Symposium </w:t>
      </w:r>
    </w:p>
    <w:p w14:paraId="443FEA20" w14:textId="2F593F80" w:rsidR="00F12FF4" w:rsidRPr="00F12FF4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F12FF4">
        <w:rPr>
          <w:rFonts w:cstheme="minorHAnsi"/>
          <w:b/>
          <w:bCs/>
          <w:color w:val="2F5496" w:themeColor="accent1" w:themeShade="BF"/>
          <w:sz w:val="32"/>
          <w:szCs w:val="32"/>
        </w:rPr>
        <w:t>September 26, 2020</w:t>
      </w:r>
    </w:p>
    <w:p w14:paraId="69F6CAA9" w14:textId="77777777" w:rsidR="00F12FF4" w:rsidRPr="009A11B2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b/>
          <w:bCs/>
          <w:sz w:val="24"/>
          <w:szCs w:val="24"/>
        </w:rPr>
      </w:pPr>
    </w:p>
    <w:p w14:paraId="4453FFBD" w14:textId="3B6CC16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8:00-8:15AM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>Welcome</w:t>
      </w:r>
    </w:p>
    <w:p w14:paraId="5462045B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6586BE90" w14:textId="56446282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8:15-8:30AM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Guest Speaker </w:t>
      </w:r>
    </w:p>
    <w:p w14:paraId="7D499065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0A357D16" w14:textId="18840A1E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8:30-9:30AM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>Immunizations - Dana Burns</w:t>
      </w:r>
    </w:p>
    <w:p w14:paraId="410C7B5A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16E4F4AE" w14:textId="30E520C1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9:30-9:40AM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Break </w:t>
      </w:r>
    </w:p>
    <w:p w14:paraId="688B678A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470FF90A" w14:textId="14AA06CA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9:40-10:40AM </w:t>
      </w:r>
      <w:r w:rsid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Triglycerides: Why Are They Important Now All of the Sudden? - Dr. Mitesh Amin</w:t>
      </w:r>
    </w:p>
    <w:p w14:paraId="4AD1E1A7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70CAA885" w14:textId="59D31CF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D63D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10:40-11:00 </w:t>
      </w:r>
      <w:r w:rsidR="005D63DA">
        <w:rPr>
          <w:rFonts w:cstheme="minorHAnsi"/>
          <w:b/>
          <w:bCs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Break with Vendor Presentations </w:t>
      </w:r>
    </w:p>
    <w:p w14:paraId="29AFE2E4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5B9FFFF2" w14:textId="130B28AB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11:00-12:00PM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Medical Marijuana – Aron </w:t>
      </w:r>
      <w:proofErr w:type="spellStart"/>
      <w:r w:rsidRPr="005D63DA">
        <w:rPr>
          <w:rFonts w:cstheme="minorHAnsi"/>
          <w:color w:val="2F5496" w:themeColor="accent1" w:themeShade="BF"/>
          <w:sz w:val="28"/>
          <w:szCs w:val="28"/>
        </w:rPr>
        <w:t>Litchman</w:t>
      </w:r>
      <w:proofErr w:type="spellEnd"/>
    </w:p>
    <w:p w14:paraId="242ACCD2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190048F7" w14:textId="2E23E20B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5D63D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12:00-12:50PM </w:t>
      </w:r>
      <w:r w:rsidR="005D63DA">
        <w:rPr>
          <w:rFonts w:cstheme="minorHAnsi"/>
          <w:b/>
          <w:bCs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b/>
          <w:bCs/>
          <w:color w:val="2F5496" w:themeColor="accent1" w:themeShade="BF"/>
          <w:sz w:val="28"/>
          <w:szCs w:val="28"/>
        </w:rPr>
        <w:t>Lunch Break with Vendor Presentations</w:t>
      </w:r>
    </w:p>
    <w:p w14:paraId="3AFBF9CE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6FAB3803" w14:textId="31A38322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12:50-1:50PM </w:t>
      </w:r>
      <w:r w:rsid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Penicillin Drug Allergy - Tracy </w:t>
      </w:r>
      <w:proofErr w:type="spellStart"/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Yager</w:t>
      </w:r>
      <w:proofErr w:type="spellEnd"/>
    </w:p>
    <w:p w14:paraId="1690C5AD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4AFC379E" w14:textId="68EA7F99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1:50-2:00PM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Break </w:t>
      </w:r>
    </w:p>
    <w:p w14:paraId="48EE83F6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01494CDD" w14:textId="072DFF08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lastRenderedPageBreak/>
        <w:t xml:space="preserve">2:00-3:00PM </w:t>
      </w:r>
      <w:r w:rsid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Leaky Plumbing Below the Belt: Management of Urinary and Bowel Incontinence - Kathryn </w:t>
      </w:r>
      <w:proofErr w:type="spellStart"/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Lavis</w:t>
      </w:r>
      <w:proofErr w:type="spellEnd"/>
    </w:p>
    <w:p w14:paraId="74165B40" w14:textId="77777777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14:paraId="18B7A376" w14:textId="0A9D7F58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3:00-3:10PM </w:t>
      </w:r>
      <w:r w:rsid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Break</w:t>
      </w:r>
    </w:p>
    <w:p w14:paraId="58069299" w14:textId="77777777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14:paraId="0F32E249" w14:textId="572B179A" w:rsidR="00F12FF4" w:rsidRPr="005D63DA" w:rsidRDefault="00F12FF4" w:rsidP="00F12FF4">
      <w:pPr>
        <w:pStyle w:val="NormalWeb"/>
        <w:shd w:val="clear" w:color="auto" w:fill="FFFFFF"/>
        <w:spacing w:beforeLines="20" w:before="48" w:beforeAutospacing="0" w:afterLines="20" w:after="48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3:10-4:10PM </w:t>
      </w:r>
      <w:r w:rsid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4 Ps Sake: Psychiatric Peals for Primary care Practitioners - Betsy </w:t>
      </w:r>
      <w:proofErr w:type="spellStart"/>
      <w:r w:rsidRPr="005D63DA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Liljeberg</w:t>
      </w:r>
      <w:proofErr w:type="spellEnd"/>
    </w:p>
    <w:p w14:paraId="2E1FB0CF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10CEC813" w14:textId="2B355779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5D63DA">
        <w:rPr>
          <w:rFonts w:cstheme="minorHAnsi"/>
          <w:color w:val="2F5496" w:themeColor="accent1" w:themeShade="BF"/>
          <w:sz w:val="28"/>
          <w:szCs w:val="28"/>
        </w:rPr>
        <w:t xml:space="preserve">4:10PM </w:t>
      </w:r>
      <w:r w:rsidR="005D63DA">
        <w:rPr>
          <w:rFonts w:cstheme="minorHAnsi"/>
          <w:color w:val="2F5496" w:themeColor="accent1" w:themeShade="BF"/>
          <w:sz w:val="28"/>
          <w:szCs w:val="28"/>
        </w:rPr>
        <w:t>-</w:t>
      </w:r>
      <w:r w:rsidRPr="005D63DA">
        <w:rPr>
          <w:rFonts w:cstheme="minorHAnsi"/>
          <w:color w:val="2F5496" w:themeColor="accent1" w:themeShade="BF"/>
          <w:sz w:val="28"/>
          <w:szCs w:val="28"/>
        </w:rPr>
        <w:t>Wrap-up – Reminders and Evaluations</w:t>
      </w:r>
    </w:p>
    <w:p w14:paraId="67DE3054" w14:textId="77777777" w:rsidR="00F12FF4" w:rsidRPr="005D63DA" w:rsidRDefault="00F12FF4" w:rsidP="00F12FF4">
      <w:pPr>
        <w:autoSpaceDE w:val="0"/>
        <w:autoSpaceDN w:val="0"/>
        <w:adjustRightInd w:val="0"/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51F105E5" w14:textId="77777777" w:rsidR="00F12FF4" w:rsidRPr="005D63DA" w:rsidRDefault="00F12FF4" w:rsidP="00F12FF4">
      <w:pPr>
        <w:spacing w:beforeLines="20" w:before="48" w:afterLines="20" w:after="48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267BF3F1" w14:textId="77777777" w:rsidR="00F12FF4" w:rsidRPr="005D63DA" w:rsidRDefault="00F12FF4">
      <w:pPr>
        <w:rPr>
          <w:color w:val="2F5496" w:themeColor="accent1" w:themeShade="BF"/>
          <w:sz w:val="28"/>
          <w:szCs w:val="28"/>
        </w:rPr>
      </w:pPr>
    </w:p>
    <w:sectPr w:rsidR="00F12FF4" w:rsidRPr="005D63DA" w:rsidSect="009C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F4"/>
    <w:rsid w:val="005D63DA"/>
    <w:rsid w:val="009C69E0"/>
    <w:rsid w:val="00E05074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34A7"/>
  <w15:chartTrackingRefBased/>
  <w15:docId w15:val="{145139FB-7933-7241-AA33-F843968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Crowell</dc:creator>
  <cp:keywords/>
  <dc:description/>
  <cp:lastModifiedBy>Betsy Crowell</cp:lastModifiedBy>
  <cp:revision>2</cp:revision>
  <dcterms:created xsi:type="dcterms:W3CDTF">2020-08-01T22:30:00Z</dcterms:created>
  <dcterms:modified xsi:type="dcterms:W3CDTF">2020-08-01T22:40:00Z</dcterms:modified>
</cp:coreProperties>
</file>